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7" w:name="_GoBack"/>
      <w:bookmarkEnd w:id="7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关于组织申报重庆市中医药战略发展研究院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专项研究中心的通知</w:t>
      </w:r>
    </w:p>
    <w:p>
      <w:pPr>
        <w:spacing w:line="594" w:lineRule="exact"/>
        <w:rPr>
          <w:rFonts w:ascii="方正仿宋_GBK" w:hAnsi="方正仿宋_GBK" w:cs="方正仿宋_GBK"/>
          <w:szCs w:val="32"/>
        </w:rPr>
      </w:pPr>
    </w:p>
    <w:p>
      <w:pPr>
        <w:spacing w:line="594" w:lineRule="exact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各部门、二级学院：</w:t>
      </w:r>
    </w:p>
    <w:p>
      <w:pPr>
        <w:spacing w:line="594" w:lineRule="exact"/>
        <w:ind w:firstLine="640" w:firstLineChars="200"/>
        <w:rPr>
          <w:rFonts w:eastAsia="方正黑体_GBK"/>
          <w:szCs w:val="32"/>
        </w:rPr>
      </w:pPr>
      <w:r>
        <w:rPr>
          <w:szCs w:val="32"/>
        </w:rPr>
        <w:t>为</w:t>
      </w:r>
      <w:r>
        <w:rPr>
          <w:rFonts w:hint="eastAsia"/>
          <w:szCs w:val="32"/>
        </w:rPr>
        <w:t>切实推动</w:t>
      </w:r>
      <w:r>
        <w:rPr>
          <w:szCs w:val="32"/>
        </w:rPr>
        <w:t>中医药传承创新</w:t>
      </w:r>
      <w:r>
        <w:rPr>
          <w:rFonts w:hint="eastAsia"/>
          <w:szCs w:val="32"/>
        </w:rPr>
        <w:t>，</w:t>
      </w:r>
      <w:r>
        <w:rPr>
          <w:szCs w:val="32"/>
        </w:rPr>
        <w:t>务实探索中医药重难点工作</w:t>
      </w:r>
      <w:r>
        <w:rPr>
          <w:rFonts w:hint="eastAsia"/>
          <w:szCs w:val="32"/>
        </w:rPr>
        <w:t>，根</w:t>
      </w:r>
      <w:r>
        <w:rPr>
          <w:szCs w:val="32"/>
        </w:rPr>
        <w:t>据《重庆市中医药战略发展研究院建设管理办法》</w:t>
      </w:r>
      <w:r>
        <w:rPr>
          <w:rFonts w:hint="eastAsia"/>
          <w:szCs w:val="32"/>
        </w:rPr>
        <w:t>，</w:t>
      </w:r>
      <w:r>
        <w:rPr>
          <w:szCs w:val="32"/>
        </w:rPr>
        <w:t>经研究，</w:t>
      </w:r>
      <w:r>
        <w:rPr>
          <w:rFonts w:hint="eastAsia"/>
          <w:szCs w:val="32"/>
        </w:rPr>
        <w:t>我校将于近期遴选一批专项研究中心，</w:t>
      </w:r>
      <w:r>
        <w:rPr>
          <w:szCs w:val="32"/>
        </w:rPr>
        <w:t>现将</w:t>
      </w:r>
      <w:r>
        <w:rPr>
          <w:rFonts w:hint="eastAsia"/>
          <w:szCs w:val="32"/>
        </w:rPr>
        <w:t>相</w:t>
      </w:r>
      <w:r>
        <w:rPr>
          <w:szCs w:val="32"/>
        </w:rPr>
        <w:t>关</w:t>
      </w:r>
      <w:r>
        <w:rPr>
          <w:rFonts w:hint="eastAsia"/>
          <w:szCs w:val="32"/>
        </w:rPr>
        <w:t>工作</w:t>
      </w:r>
      <w:r>
        <w:rPr>
          <w:szCs w:val="32"/>
        </w:rPr>
        <w:t>通知如下</w:t>
      </w:r>
      <w:r>
        <w:rPr>
          <w:rFonts w:hint="eastAsia"/>
          <w:szCs w:val="32"/>
        </w:rPr>
        <w:t>。</w:t>
      </w:r>
    </w:p>
    <w:p>
      <w:pPr>
        <w:spacing w:line="594" w:lineRule="exact"/>
        <w:ind w:firstLine="640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</w:t>
      </w:r>
      <w:r>
        <w:rPr>
          <w:rFonts w:hint="eastAsia" w:eastAsia="方正黑体_GBK"/>
          <w:szCs w:val="32"/>
        </w:rPr>
        <w:t>申报项目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重庆市中医药战略发展研究院专项研究中心。</w:t>
      </w:r>
    </w:p>
    <w:p>
      <w:pPr>
        <w:spacing w:line="594" w:lineRule="exact"/>
        <w:ind w:firstLine="640" w:firstLineChars="200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二、申报对象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学校各部门、二级学院，鼓励跨部门联合申报。</w:t>
      </w:r>
    </w:p>
    <w:p>
      <w:pPr>
        <w:spacing w:line="594" w:lineRule="exact"/>
        <w:ind w:firstLine="640" w:firstLineChars="200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三、申报范围</w:t>
      </w:r>
    </w:p>
    <w:p>
      <w:pPr>
        <w:spacing w:line="594" w:lineRule="exact"/>
        <w:ind w:firstLine="640" w:firstLineChars="200"/>
        <w:jc w:val="left"/>
        <w:rPr>
          <w:rFonts w:hint="eastAsia" w:eastAsia="方正仿宋_GBK"/>
          <w:szCs w:val="32"/>
          <w:lang w:eastAsia="zh-CN"/>
        </w:rPr>
      </w:pPr>
      <w:r>
        <w:rPr>
          <w:rFonts w:hint="eastAsia"/>
          <w:szCs w:val="32"/>
        </w:rPr>
        <w:t>包括但不限于以下专项研究中心</w:t>
      </w:r>
      <w:r>
        <w:rPr>
          <w:rFonts w:hint="eastAsia"/>
          <w:szCs w:val="32"/>
          <w:lang w:eastAsia="zh-CN"/>
        </w:rPr>
        <w:t>：</w:t>
      </w:r>
    </w:p>
    <w:p>
      <w:pPr>
        <w:spacing w:line="594" w:lineRule="exact"/>
        <w:ind w:firstLine="640" w:firstLineChars="200"/>
        <w:jc w:val="left"/>
        <w:rPr>
          <w:szCs w:val="32"/>
        </w:rPr>
      </w:pPr>
      <w:r>
        <w:rPr>
          <w:rFonts w:hint="eastAsia"/>
          <w:szCs w:val="32"/>
        </w:rPr>
        <w:t>（一）中医药事业发展研究中心</w:t>
      </w:r>
    </w:p>
    <w:p>
      <w:pPr>
        <w:spacing w:line="594" w:lineRule="exact"/>
        <w:ind w:firstLine="640" w:firstLineChars="200"/>
        <w:jc w:val="left"/>
        <w:rPr>
          <w:szCs w:val="32"/>
        </w:rPr>
      </w:pPr>
      <w:r>
        <w:rPr>
          <w:rFonts w:hint="eastAsia"/>
          <w:szCs w:val="32"/>
        </w:rPr>
        <w:t>（二）中医药高等教育研究中心</w:t>
      </w:r>
    </w:p>
    <w:p>
      <w:pPr>
        <w:spacing w:line="594" w:lineRule="exact"/>
        <w:ind w:firstLine="640" w:firstLineChars="200"/>
        <w:jc w:val="left"/>
        <w:rPr>
          <w:szCs w:val="32"/>
        </w:rPr>
      </w:pPr>
      <w:r>
        <w:rPr>
          <w:rFonts w:hint="eastAsia"/>
          <w:szCs w:val="32"/>
        </w:rPr>
        <w:t>（三）中医药人才培养研究中心</w:t>
      </w:r>
    </w:p>
    <w:p>
      <w:pPr>
        <w:spacing w:line="594" w:lineRule="exact"/>
        <w:ind w:firstLine="640" w:firstLineChars="200"/>
        <w:jc w:val="left"/>
        <w:rPr>
          <w:szCs w:val="32"/>
        </w:rPr>
      </w:pPr>
      <w:r>
        <w:rPr>
          <w:rFonts w:hint="eastAsia"/>
          <w:szCs w:val="32"/>
        </w:rPr>
        <w:t>（四）中医流派与院校教育协同创新研究中心</w:t>
      </w:r>
    </w:p>
    <w:p>
      <w:pPr>
        <w:spacing w:line="594" w:lineRule="exact"/>
        <w:ind w:firstLine="640" w:firstLineChars="200"/>
        <w:jc w:val="left"/>
        <w:rPr>
          <w:szCs w:val="32"/>
        </w:rPr>
      </w:pPr>
      <w:r>
        <w:rPr>
          <w:rFonts w:hint="eastAsia"/>
          <w:szCs w:val="32"/>
        </w:rPr>
        <w:t>（五）中医医院管理研究中心</w:t>
      </w:r>
    </w:p>
    <w:p>
      <w:pPr>
        <w:spacing w:line="594" w:lineRule="exact"/>
        <w:ind w:firstLine="640" w:firstLineChars="200"/>
        <w:jc w:val="left"/>
        <w:rPr>
          <w:szCs w:val="32"/>
        </w:rPr>
      </w:pPr>
      <w:r>
        <w:rPr>
          <w:rFonts w:hint="eastAsia"/>
          <w:szCs w:val="32"/>
        </w:rPr>
        <w:t>（六）中医药经济与政策研究中心（医疗与健康政治经济学研究中心）</w:t>
      </w:r>
    </w:p>
    <w:p>
      <w:pPr>
        <w:spacing w:line="594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color w:val="auto"/>
          <w:szCs w:val="32"/>
          <w:lang w:val="en-US" w:eastAsia="zh-CN"/>
        </w:rPr>
        <w:t>七</w:t>
      </w:r>
      <w:r>
        <w:rPr>
          <w:rFonts w:hint="eastAsia"/>
          <w:szCs w:val="32"/>
        </w:rPr>
        <w:t>）中医医教协同创新研究中心</w:t>
      </w:r>
    </w:p>
    <w:p>
      <w:pPr>
        <w:spacing w:line="594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val="en-US" w:eastAsia="zh-CN"/>
        </w:rPr>
        <w:t>八</w:t>
      </w:r>
      <w:r>
        <w:rPr>
          <w:rFonts w:hint="eastAsia"/>
          <w:szCs w:val="32"/>
        </w:rPr>
        <w:t>）中医药医保与价格研究中心</w:t>
      </w:r>
    </w:p>
    <w:p>
      <w:pPr>
        <w:spacing w:line="594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val="en-US" w:eastAsia="zh-CN"/>
        </w:rPr>
        <w:t>九</w:t>
      </w:r>
      <w:r>
        <w:rPr>
          <w:rFonts w:hint="eastAsia"/>
          <w:szCs w:val="32"/>
        </w:rPr>
        <w:t>）中西医协同创新研究中心</w:t>
      </w:r>
    </w:p>
    <w:p>
      <w:pPr>
        <w:spacing w:line="594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（十）基层卫生健康研究中心</w:t>
      </w:r>
    </w:p>
    <w:p>
      <w:pPr>
        <w:spacing w:line="594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（十</w:t>
      </w:r>
      <w:r>
        <w:rPr>
          <w:rFonts w:hint="eastAsia"/>
          <w:szCs w:val="32"/>
          <w:lang w:val="en-US" w:eastAsia="zh-CN"/>
        </w:rPr>
        <w:t>一</w:t>
      </w:r>
      <w:r>
        <w:rPr>
          <w:rFonts w:hint="eastAsia"/>
          <w:szCs w:val="32"/>
        </w:rPr>
        <w:t>）中医药法律与政策研究中心</w:t>
      </w:r>
    </w:p>
    <w:p>
      <w:pPr>
        <w:spacing w:line="594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（十</w:t>
      </w:r>
      <w:r>
        <w:rPr>
          <w:rFonts w:hint="eastAsia"/>
          <w:szCs w:val="32"/>
          <w:lang w:val="en-US" w:eastAsia="zh-CN"/>
        </w:rPr>
        <w:t>二</w:t>
      </w:r>
      <w:r>
        <w:rPr>
          <w:rFonts w:hint="eastAsia"/>
          <w:szCs w:val="32"/>
        </w:rPr>
        <w:t>）中医药健康产业研究中心</w:t>
      </w:r>
    </w:p>
    <w:p>
      <w:pPr>
        <w:spacing w:line="594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（十</w:t>
      </w:r>
      <w:r>
        <w:rPr>
          <w:rFonts w:hint="eastAsia"/>
          <w:szCs w:val="32"/>
          <w:lang w:val="en-US" w:eastAsia="zh-CN"/>
        </w:rPr>
        <w:t>三</w:t>
      </w:r>
      <w:r>
        <w:rPr>
          <w:rFonts w:hint="eastAsia"/>
          <w:szCs w:val="32"/>
        </w:rPr>
        <w:t>）中药材产业发展研究中心</w:t>
      </w:r>
    </w:p>
    <w:p>
      <w:pPr>
        <w:spacing w:line="594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（十</w:t>
      </w:r>
      <w:r>
        <w:rPr>
          <w:rFonts w:hint="eastAsia"/>
          <w:szCs w:val="32"/>
          <w:lang w:val="en-US" w:eastAsia="zh-CN"/>
        </w:rPr>
        <w:t>四</w:t>
      </w:r>
      <w:r>
        <w:rPr>
          <w:rFonts w:hint="eastAsia"/>
          <w:szCs w:val="32"/>
        </w:rPr>
        <w:t>）中医药大数据研究中心</w:t>
      </w:r>
    </w:p>
    <w:p>
      <w:pPr>
        <w:spacing w:line="594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（十</w:t>
      </w:r>
      <w:r>
        <w:rPr>
          <w:rFonts w:hint="eastAsia"/>
          <w:szCs w:val="32"/>
          <w:lang w:val="en-US" w:eastAsia="zh-CN"/>
        </w:rPr>
        <w:t>五</w:t>
      </w:r>
      <w:r>
        <w:rPr>
          <w:rFonts w:hint="eastAsia"/>
          <w:szCs w:val="32"/>
        </w:rPr>
        <w:t>）中医药文化研究中心</w:t>
      </w:r>
    </w:p>
    <w:p>
      <w:pPr>
        <w:spacing w:line="594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（十</w:t>
      </w:r>
      <w:r>
        <w:rPr>
          <w:rFonts w:hint="eastAsia"/>
          <w:szCs w:val="32"/>
          <w:lang w:val="en-US" w:eastAsia="zh-CN"/>
        </w:rPr>
        <w:t>六</w:t>
      </w:r>
      <w:r>
        <w:rPr>
          <w:rFonts w:hint="eastAsia"/>
          <w:szCs w:val="32"/>
        </w:rPr>
        <w:t>）中医药文献研究中心</w:t>
      </w:r>
    </w:p>
    <w:p>
      <w:pPr>
        <w:spacing w:line="594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（十</w:t>
      </w:r>
      <w:r>
        <w:rPr>
          <w:rFonts w:hint="eastAsia"/>
          <w:szCs w:val="32"/>
          <w:lang w:val="en-US" w:eastAsia="zh-CN"/>
        </w:rPr>
        <w:t>七</w:t>
      </w:r>
      <w:r>
        <w:rPr>
          <w:rFonts w:hint="eastAsia"/>
          <w:szCs w:val="32"/>
        </w:rPr>
        <w:t>）中医药国际化研究中心</w:t>
      </w:r>
    </w:p>
    <w:p>
      <w:pPr>
        <w:spacing w:line="594" w:lineRule="exact"/>
        <w:ind w:firstLine="640" w:firstLineChars="200"/>
        <w:jc w:val="left"/>
        <w:rPr>
          <w:rFonts w:eastAsia="方正黑体_GBK"/>
          <w:szCs w:val="32"/>
        </w:rPr>
      </w:pPr>
      <w:r>
        <w:rPr>
          <w:rFonts w:hint="eastAsia"/>
          <w:szCs w:val="32"/>
        </w:rPr>
        <w:t>（十</w:t>
      </w:r>
      <w:r>
        <w:rPr>
          <w:rFonts w:hint="eastAsia"/>
          <w:szCs w:val="32"/>
          <w:lang w:val="en-US" w:eastAsia="zh-CN"/>
        </w:rPr>
        <w:t>八</w:t>
      </w:r>
      <w:r>
        <w:rPr>
          <w:rFonts w:hint="eastAsia"/>
          <w:szCs w:val="32"/>
        </w:rPr>
        <w:t>）中医药风险管控研究中心。</w:t>
      </w:r>
    </w:p>
    <w:p>
      <w:pPr>
        <w:spacing w:line="594" w:lineRule="exact"/>
        <w:ind w:firstLine="640" w:firstLineChars="200"/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四</w:t>
      </w:r>
      <w:r>
        <w:rPr>
          <w:rFonts w:eastAsia="方正黑体_GBK"/>
          <w:szCs w:val="32"/>
        </w:rPr>
        <w:t>、申报条件</w:t>
      </w:r>
    </w:p>
    <w:p>
      <w:pPr>
        <w:spacing w:line="594" w:lineRule="exact"/>
        <w:ind w:firstLine="640" w:firstLineChars="200"/>
        <w:jc w:val="left"/>
        <w:rPr>
          <w:szCs w:val="32"/>
          <w:highlight w:val="yellow"/>
        </w:rPr>
      </w:pPr>
      <w:r>
        <w:rPr>
          <w:rFonts w:hint="eastAsia"/>
          <w:szCs w:val="32"/>
        </w:rPr>
        <w:t>（一）申报中心的设置符合国家和全市中医药政策方向及社会发展需求，有明确的目标定位、重点发展方向和主攻研究领域。能够承担和完成中医药行业重大研究任务，从国家战略高度谋划中医药发展；针对中医药领域关键和突出问题，提出相应对策建议。</w:t>
      </w:r>
    </w:p>
    <w:p>
      <w:pPr>
        <w:spacing w:line="594" w:lineRule="exact"/>
        <w:ind w:firstLine="640" w:firstLineChars="200"/>
        <w:jc w:val="left"/>
        <w:rPr>
          <w:szCs w:val="32"/>
        </w:rPr>
      </w:pPr>
      <w:r>
        <w:rPr>
          <w:rFonts w:hint="eastAsia"/>
          <w:szCs w:val="32"/>
        </w:rPr>
        <w:t>（二）申报中心依托部门（学院）机构原则上应在某一专业领域中具有重要的科技成果，或有较好的研究前景，在相应专业领域有坚实的研发基础和特色，能够完成专项研究中心各项工作任务。</w:t>
      </w:r>
    </w:p>
    <w:p>
      <w:pPr>
        <w:spacing w:line="594" w:lineRule="exact"/>
        <w:ind w:firstLine="640" w:firstLineChars="200"/>
        <w:jc w:val="left"/>
        <w:rPr>
          <w:szCs w:val="32"/>
        </w:rPr>
      </w:pPr>
      <w:r>
        <w:rPr>
          <w:rFonts w:hint="eastAsia"/>
          <w:szCs w:val="32"/>
        </w:rPr>
        <w:t>（三）申报中心负责人和团队在行业中具有技术和学术优势，具有较强的科研实力和创新能力，在科研方面取得较突出成绩，在行业中具有较大影响。</w:t>
      </w:r>
    </w:p>
    <w:p>
      <w:pPr>
        <w:spacing w:line="594" w:lineRule="exact"/>
        <w:ind w:firstLine="640" w:firstLineChars="200"/>
        <w:jc w:val="left"/>
        <w:rPr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四</w:t>
      </w:r>
      <w:r>
        <w:rPr>
          <w:kern w:val="0"/>
          <w:szCs w:val="32"/>
        </w:rPr>
        <w:t>）</w:t>
      </w:r>
      <w:r>
        <w:rPr>
          <w:rFonts w:hint="eastAsia"/>
          <w:kern w:val="0"/>
          <w:szCs w:val="32"/>
        </w:rPr>
        <w:t>申报中心负责人原则上应为人事关系在各部门（二级学院）的全时在职人员，具备开展科研活动的健康条件和充足的时间。</w:t>
      </w:r>
      <w:r>
        <w:rPr>
          <w:rFonts w:hint="eastAsia"/>
          <w:szCs w:val="32"/>
        </w:rPr>
        <w:t>应逐渐形成有一定数量、结构合理和相对稳定的人才队伍。</w:t>
      </w:r>
    </w:p>
    <w:p>
      <w:pPr>
        <w:spacing w:line="594" w:lineRule="exact"/>
        <w:ind w:firstLine="640" w:firstLineChars="200"/>
        <w:jc w:val="left"/>
        <w:rPr>
          <w:rFonts w:eastAsia="方正黑体_GBK"/>
          <w:szCs w:val="32"/>
          <w:highlight w:val="yellow"/>
        </w:rPr>
      </w:pPr>
      <w:r>
        <w:rPr>
          <w:rFonts w:hint="eastAsia"/>
          <w:szCs w:val="32"/>
        </w:rPr>
        <w:t>（五）鼓励跨部门、跨学院、跨单位联合申报本通知未列举的前沿、交叉、新兴、急需学科方向的专项研究中心。</w:t>
      </w:r>
    </w:p>
    <w:p>
      <w:pPr>
        <w:widowControl/>
        <w:spacing w:line="594" w:lineRule="exact"/>
        <w:ind w:firstLine="640" w:firstLineChars="200"/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五、申报数量</w:t>
      </w:r>
    </w:p>
    <w:p>
      <w:pPr>
        <w:widowControl/>
        <w:spacing w:line="594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每个部门（二级学院）或每个负责人申报的专项研究中心原则上不超过2个。</w:t>
      </w:r>
    </w:p>
    <w:p>
      <w:pPr>
        <w:widowControl/>
        <w:spacing w:line="594" w:lineRule="exact"/>
        <w:ind w:firstLine="640" w:firstLineChars="200"/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六、申报时间</w:t>
      </w:r>
    </w:p>
    <w:p>
      <w:pPr>
        <w:widowControl/>
        <w:spacing w:line="594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  <w:lang w:bidi="ar"/>
        </w:rPr>
        <w:t>即日起至1月15日，逾期未报送的，不予受理。</w:t>
      </w:r>
    </w:p>
    <w:p>
      <w:pPr>
        <w:widowControl/>
        <w:spacing w:line="594" w:lineRule="exact"/>
        <w:ind w:firstLine="640" w:firstLineChars="200"/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七、申报程序</w:t>
      </w:r>
    </w:p>
    <w:p>
      <w:pPr>
        <w:widowControl/>
        <w:spacing w:line="594" w:lineRule="exact"/>
        <w:ind w:firstLine="640" w:firstLineChars="200"/>
        <w:jc w:val="left"/>
        <w:rPr>
          <w:rFonts w:ascii="方正仿宋_GBK" w:hAnsi="方正仿宋_GBK" w:cs="方正仿宋_GBK"/>
          <w:color w:val="000000"/>
          <w:szCs w:val="32"/>
        </w:rPr>
      </w:pPr>
      <w:r>
        <w:rPr>
          <w:rFonts w:hint="eastAsia"/>
        </w:rPr>
        <w:t>（一）各申报部门（二级学院）或负责人填写《重庆市中医药战略发展研究院专项研究中心设置申报书》（附件），</w:t>
      </w:r>
      <w:r>
        <w:rPr>
          <w:rFonts w:hint="eastAsia" w:ascii="方正仿宋_GBK" w:hAnsi="宋体" w:cs="宋体"/>
          <w:color w:val="000000"/>
          <w:kern w:val="0"/>
          <w:szCs w:val="32"/>
        </w:rPr>
        <w:t>于</w:t>
      </w:r>
      <w:r>
        <w:rPr>
          <w:color w:val="000000"/>
          <w:kern w:val="0"/>
          <w:szCs w:val="32"/>
        </w:rPr>
        <w:t>1</w:t>
      </w:r>
      <w:r>
        <w:rPr>
          <w:rFonts w:hint="eastAsia" w:ascii="方正仿宋_GBK" w:hAnsi="宋体" w:cs="宋体"/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>1</w:t>
      </w:r>
      <w:r>
        <w:rPr>
          <w:rFonts w:hint="eastAsia"/>
          <w:color w:val="000000"/>
          <w:kern w:val="0"/>
          <w:szCs w:val="32"/>
        </w:rPr>
        <w:t>5</w:t>
      </w:r>
      <w:r>
        <w:rPr>
          <w:rFonts w:hint="eastAsia" w:ascii="方正仿宋_GBK" w:hAnsi="宋体" w:cs="宋体"/>
          <w:color w:val="000000"/>
          <w:kern w:val="0"/>
          <w:szCs w:val="32"/>
        </w:rPr>
        <w:t>日前报送至发展规划处</w:t>
      </w:r>
      <w:r>
        <w:rPr>
          <w:color w:val="000000"/>
          <w:kern w:val="0"/>
          <w:szCs w:val="32"/>
        </w:rPr>
        <w:t>F1-304</w:t>
      </w:r>
      <w:r>
        <w:rPr>
          <w:rFonts w:hint="eastAsia"/>
          <w:color w:val="000000"/>
          <w:kern w:val="0"/>
          <w:szCs w:val="32"/>
        </w:rPr>
        <w:t>办公室</w:t>
      </w:r>
      <w:r>
        <w:rPr>
          <w:rFonts w:hint="eastAsia" w:ascii="方正仿宋_GBK" w:hAnsi="宋体" w:cs="宋体"/>
          <w:color w:val="000000"/>
          <w:kern w:val="0"/>
          <w:szCs w:val="32"/>
        </w:rPr>
        <w:t>（纸质件一式三份并附电子版）</w:t>
      </w:r>
      <w:r>
        <w:rPr>
          <w:rFonts w:hint="eastAsia" w:ascii="方正仿宋_GBK" w:hAnsi="方正仿宋_GBK" w:cs="方正仿宋_GBK"/>
          <w:color w:val="000000"/>
          <w:szCs w:val="32"/>
        </w:rPr>
        <w:t>。</w:t>
      </w:r>
    </w:p>
    <w:p>
      <w:pPr>
        <w:widowControl/>
        <w:spacing w:line="594" w:lineRule="exact"/>
        <w:ind w:firstLine="640" w:firstLineChars="200"/>
        <w:jc w:val="left"/>
      </w:pPr>
      <w:r>
        <w:rPr>
          <w:rFonts w:hint="eastAsia"/>
        </w:rPr>
        <w:t>（二）申报材料报送时间截止后，</w:t>
      </w:r>
      <w:r>
        <w:rPr>
          <w:rFonts w:hint="eastAsia"/>
          <w:szCs w:val="32"/>
        </w:rPr>
        <w:t>重庆市中医药战略发展研究院综合管理办公室</w:t>
      </w:r>
      <w:r>
        <w:rPr>
          <w:szCs w:val="32"/>
        </w:rPr>
        <w:t>对申报材料进行形式审查，</w:t>
      </w:r>
      <w:r>
        <w:rPr>
          <w:rFonts w:hint="eastAsia"/>
        </w:rPr>
        <w:t>并采取专家评议等方式，遴选确定各专项研究中心。</w:t>
      </w:r>
    </w:p>
    <w:p>
      <w:pPr>
        <w:widowControl/>
        <w:spacing w:line="594" w:lineRule="exact"/>
        <w:ind w:firstLine="640" w:firstLineChars="200"/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八、其他要求</w:t>
      </w:r>
    </w:p>
    <w:p>
      <w:pPr>
        <w:spacing w:line="550" w:lineRule="exact"/>
        <w:ind w:firstLine="640"/>
        <w:rPr>
          <w:rFonts w:ascii="方正仿宋_GBK" w:hAnsi="宋体" w:cs="宋体"/>
          <w:color w:val="000000"/>
          <w:kern w:val="0"/>
          <w:szCs w:val="32"/>
        </w:rPr>
      </w:pPr>
      <w:r>
        <w:rPr>
          <w:rFonts w:hint="eastAsia" w:ascii="方正仿宋_GBK" w:hAnsi="宋体" w:cs="宋体"/>
          <w:color w:val="000000"/>
          <w:kern w:val="0"/>
          <w:szCs w:val="32"/>
        </w:rPr>
        <w:t>（一）请各部门（二级学院）组织力量做好申报工作，实事求是填报相关资料。对申报材料中弄虚作假的，一经查实，取消申报资格。</w:t>
      </w:r>
    </w:p>
    <w:p>
      <w:pPr>
        <w:spacing w:line="550" w:lineRule="exact"/>
        <w:ind w:firstLine="640"/>
        <w:rPr>
          <w:rFonts w:ascii="方正仿宋_GBK" w:hAnsi="宋体" w:cs="宋体"/>
          <w:color w:val="000000"/>
          <w:kern w:val="0"/>
          <w:szCs w:val="32"/>
        </w:rPr>
      </w:pPr>
      <w:r>
        <w:rPr>
          <w:rFonts w:hint="eastAsia" w:ascii="方正仿宋_GBK" w:hAnsi="宋体" w:cs="宋体"/>
          <w:color w:val="000000"/>
          <w:kern w:val="0"/>
          <w:szCs w:val="32"/>
        </w:rPr>
        <w:t>（二）综合管理办公室将根据确定的重点领域，按照“成熟一个，审批一个”的原则确定各专项研究中心依托单位。</w:t>
      </w:r>
    </w:p>
    <w:p>
      <w:pPr>
        <w:widowControl/>
        <w:spacing w:line="594" w:lineRule="exact"/>
        <w:ind w:firstLine="640" w:firstLineChars="200"/>
      </w:pPr>
      <w:r>
        <w:rPr>
          <w:rFonts w:hint="eastAsia"/>
          <w:szCs w:val="32"/>
        </w:rPr>
        <w:t>联系人：高偁真；联系电话：18602322728；电子邮箱：340475555@qq.com。</w:t>
      </w:r>
    </w:p>
    <w:p>
      <w:pPr>
        <w:spacing w:line="594" w:lineRule="exact"/>
        <w:ind w:firstLine="640" w:firstLineChars="200"/>
      </w:pPr>
    </w:p>
    <w:p>
      <w:pPr>
        <w:spacing w:line="594" w:lineRule="exact"/>
        <w:ind w:firstLine="640" w:firstLineChars="200"/>
      </w:pPr>
      <w:r>
        <w:rPr>
          <w:rFonts w:hint="eastAsia"/>
        </w:rPr>
        <w:t>附件：重庆市中医药战略发展研究院专项研究中心设置申报书</w:t>
      </w:r>
    </w:p>
    <w:p>
      <w:pPr>
        <w:wordWrap w:val="0"/>
        <w:spacing w:line="594" w:lineRule="exact"/>
        <w:jc w:val="right"/>
      </w:pPr>
    </w:p>
    <w:p>
      <w:pPr>
        <w:wordWrap w:val="0"/>
        <w:spacing w:line="594" w:lineRule="exact"/>
        <w:jc w:val="center"/>
      </w:pPr>
      <w:r>
        <w:rPr>
          <w:rFonts w:hint="eastAsia"/>
        </w:rPr>
        <w:t xml:space="preserve">                                 发展规划处 </w:t>
      </w:r>
    </w:p>
    <w:p>
      <w:pPr>
        <w:wordWrap w:val="0"/>
        <w:spacing w:line="594" w:lineRule="exact"/>
        <w:jc w:val="right"/>
      </w:pPr>
      <w:r>
        <w:rPr>
          <w:rFonts w:hint="eastAsia"/>
        </w:rPr>
        <w:t>2024年1月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日    </w:t>
      </w:r>
    </w:p>
    <w:p>
      <w:pPr>
        <w:spacing w:line="594" w:lineRule="exact"/>
        <w:rPr>
          <w:rFonts w:ascii="方正黑体_GBK" w:hAnsi="方正楷体_GBK" w:eastAsia="方正黑体_GBK" w:cs="方正楷体_GBK"/>
          <w:szCs w:val="36"/>
        </w:rPr>
      </w:pPr>
      <w:r>
        <w:rPr>
          <w:rFonts w:hint="eastAsia" w:ascii="方正黑体_GBK" w:hAnsi="方正楷体_GBK" w:eastAsia="方正黑体_GBK" w:cs="方正楷体_GBK"/>
          <w:szCs w:val="36"/>
        </w:rPr>
        <w:br w:type="page"/>
      </w:r>
    </w:p>
    <w:p>
      <w:pPr>
        <w:adjustRightInd w:val="0"/>
        <w:snapToGrid w:val="0"/>
        <w:spacing w:line="594" w:lineRule="exact"/>
        <w:rPr>
          <w:rFonts w:ascii="方正黑体_GBK" w:hAnsi="方正楷体_GBK" w:eastAsia="方正黑体_GBK" w:cs="方正楷体_GBK"/>
          <w:szCs w:val="36"/>
        </w:rPr>
      </w:pPr>
      <w:r>
        <w:rPr>
          <w:rFonts w:hint="eastAsia" w:ascii="方正黑体_GBK" w:hAnsi="方正楷体_GBK" w:eastAsia="方正黑体_GBK" w:cs="方正楷体_GBK"/>
          <w:szCs w:val="36"/>
        </w:rPr>
        <w:t>附件</w:t>
      </w:r>
    </w:p>
    <w:p>
      <w:pPr>
        <w:adjustRightInd w:val="0"/>
        <w:snapToGrid w:val="0"/>
        <w:spacing w:line="594" w:lineRule="exact"/>
        <w:jc w:val="center"/>
        <w:rPr>
          <w:rFonts w:ascii="黑体" w:eastAsia="黑体"/>
          <w:szCs w:val="36"/>
        </w:rPr>
      </w:pPr>
    </w:p>
    <w:p>
      <w:pPr>
        <w:adjustRightInd w:val="0"/>
        <w:snapToGrid w:val="0"/>
        <w:spacing w:line="594" w:lineRule="exact"/>
        <w:jc w:val="center"/>
        <w:rPr>
          <w:rFonts w:ascii="方正小标宋_GBK" w:hAnsi="黑体" w:eastAsia="方正小标宋_GBK"/>
          <w:bCs/>
          <w:sz w:val="44"/>
          <w:szCs w:val="44"/>
        </w:rPr>
      </w:pPr>
      <w:r>
        <w:rPr>
          <w:rFonts w:hint="eastAsia" w:ascii="方正小标宋_GBK" w:hAnsi="黑体" w:eastAsia="方正小标宋_GBK"/>
          <w:bCs/>
          <w:sz w:val="44"/>
          <w:szCs w:val="44"/>
        </w:rPr>
        <w:t>重庆市中医药战略发展研究院</w:t>
      </w:r>
    </w:p>
    <w:p>
      <w:pPr>
        <w:adjustRightInd w:val="0"/>
        <w:snapToGrid w:val="0"/>
        <w:spacing w:line="594" w:lineRule="exact"/>
        <w:jc w:val="center"/>
        <w:rPr>
          <w:rFonts w:ascii="方正小标宋_GBK" w:hAnsi="黑体" w:eastAsia="方正小标宋_GBK"/>
          <w:bCs/>
          <w:sz w:val="44"/>
          <w:szCs w:val="44"/>
        </w:rPr>
      </w:pPr>
      <w:r>
        <w:rPr>
          <w:rFonts w:hint="eastAsia" w:ascii="方正小标宋_GBK" w:hAnsi="黑体" w:eastAsia="方正小标宋_GBK"/>
          <w:bCs/>
          <w:sz w:val="44"/>
          <w:szCs w:val="44"/>
        </w:rPr>
        <w:t>专项研究中心设置申报书</w:t>
      </w:r>
    </w:p>
    <w:p>
      <w:pPr>
        <w:adjustRightInd w:val="0"/>
        <w:snapToGrid w:val="0"/>
        <w:spacing w:line="594" w:lineRule="exact"/>
        <w:rPr>
          <w:rFonts w:ascii="黑体" w:eastAsia="黑体"/>
          <w:szCs w:val="36"/>
        </w:rPr>
      </w:pPr>
    </w:p>
    <w:p>
      <w:pPr>
        <w:pStyle w:val="2"/>
        <w:rPr>
          <w:rFonts w:ascii="黑体" w:eastAsia="黑体"/>
          <w:szCs w:val="36"/>
        </w:rPr>
      </w:pPr>
    </w:p>
    <w:p>
      <w:pPr>
        <w:pStyle w:val="2"/>
        <w:rPr>
          <w:rFonts w:ascii="黑体" w:eastAsia="黑体"/>
          <w:szCs w:val="36"/>
        </w:rPr>
      </w:pPr>
    </w:p>
    <w:p>
      <w:pPr>
        <w:tabs>
          <w:tab w:val="center" w:leader="dot" w:pos="320"/>
        </w:tabs>
        <w:adjustRightInd w:val="0"/>
        <w:snapToGrid w:val="0"/>
        <w:spacing w:line="594" w:lineRule="exact"/>
        <w:ind w:firstLine="1280" w:firstLineChars="400"/>
        <w:jc w:val="left"/>
        <w:rPr>
          <w:rFonts w:ascii="方正黑体_GBK" w:hAnsi="仿宋" w:eastAsia="方正黑体_GBK"/>
          <w:bCs/>
          <w:szCs w:val="36"/>
          <w:u w:val="single"/>
        </w:rPr>
      </w:pPr>
      <w:r>
        <w:rPr>
          <w:rFonts w:hint="eastAsia" w:ascii="方正黑体_GBK" w:hAnsi="仿宋" w:eastAsia="方正黑体_GBK"/>
          <w:bCs/>
          <w:szCs w:val="36"/>
        </w:rPr>
        <w:t>专项研究中心名称：</w:t>
      </w:r>
      <w:r>
        <w:rPr>
          <w:rFonts w:hint="eastAsia" w:ascii="方正黑体_GBK" w:hAnsi="仿宋" w:eastAsia="方正黑体_GBK"/>
          <w:bCs/>
          <w:szCs w:val="36"/>
          <w:u w:val="single"/>
        </w:rPr>
        <w:t xml:space="preserve"> </w:t>
      </w:r>
      <w:r>
        <w:rPr>
          <w:rFonts w:ascii="方正黑体_GBK" w:hAnsi="仿宋" w:eastAsia="方正黑体_GBK"/>
          <w:bCs/>
          <w:szCs w:val="36"/>
          <w:u w:val="single"/>
        </w:rPr>
        <w:t xml:space="preserve">        </w:t>
      </w:r>
      <w:r>
        <w:rPr>
          <w:rFonts w:hint="eastAsia" w:ascii="方正黑体_GBK" w:hAnsi="仿宋" w:eastAsia="方正黑体_GBK"/>
          <w:bCs/>
          <w:szCs w:val="36"/>
          <w:u w:val="single"/>
        </w:rPr>
        <w:t xml:space="preserve">    </w:t>
      </w:r>
      <w:r>
        <w:rPr>
          <w:rFonts w:ascii="方正黑体_GBK" w:hAnsi="仿宋" w:eastAsia="方正黑体_GBK"/>
          <w:bCs/>
          <w:szCs w:val="36"/>
          <w:u w:val="single"/>
        </w:rPr>
        <w:t xml:space="preserve">           </w:t>
      </w:r>
    </w:p>
    <w:p>
      <w:pPr>
        <w:adjustRightInd w:val="0"/>
        <w:snapToGrid w:val="0"/>
        <w:spacing w:line="594" w:lineRule="exact"/>
        <w:ind w:firstLine="1280" w:firstLineChars="400"/>
        <w:jc w:val="left"/>
        <w:rPr>
          <w:rFonts w:ascii="方正黑体_GBK" w:hAnsi="仿宋" w:eastAsia="方正黑体_GBK"/>
          <w:bCs/>
          <w:szCs w:val="36"/>
          <w:u w:val="single"/>
        </w:rPr>
      </w:pPr>
      <w:r>
        <w:rPr>
          <w:rFonts w:hint="eastAsia" w:ascii="方正黑体_GBK" w:hAnsi="仿宋" w:eastAsia="方正黑体_GBK"/>
          <w:bCs/>
          <w:szCs w:val="36"/>
        </w:rPr>
        <w:t>申报部门（学院）：</w:t>
      </w:r>
      <w:r>
        <w:rPr>
          <w:rFonts w:hint="eastAsia" w:ascii="方正黑体_GBK" w:hAnsi="仿宋" w:eastAsia="方正黑体_GBK"/>
          <w:bCs/>
          <w:szCs w:val="36"/>
          <w:u w:val="single"/>
        </w:rPr>
        <w:t xml:space="preserve">        </w:t>
      </w:r>
      <w:r>
        <w:rPr>
          <w:rFonts w:ascii="方正黑体_GBK" w:hAnsi="仿宋" w:eastAsia="方正黑体_GBK"/>
          <w:bCs/>
          <w:szCs w:val="36"/>
          <w:u w:val="single"/>
        </w:rPr>
        <w:t xml:space="preserve">        </w:t>
      </w:r>
      <w:r>
        <w:rPr>
          <w:rFonts w:hint="eastAsia" w:ascii="方正黑体_GBK" w:hAnsi="仿宋" w:eastAsia="方正黑体_GBK"/>
          <w:bCs/>
          <w:szCs w:val="36"/>
          <w:u w:val="single"/>
        </w:rPr>
        <w:t xml:space="preserve">        </w:t>
      </w:r>
    </w:p>
    <w:p>
      <w:pPr>
        <w:adjustRightInd w:val="0"/>
        <w:snapToGrid w:val="0"/>
        <w:spacing w:line="594" w:lineRule="exact"/>
        <w:ind w:firstLine="1280" w:firstLineChars="400"/>
        <w:jc w:val="left"/>
        <w:rPr>
          <w:rFonts w:ascii="方正黑体_GBK" w:hAnsi="仿宋" w:eastAsia="方正黑体_GBK"/>
          <w:bCs/>
          <w:szCs w:val="36"/>
        </w:rPr>
      </w:pPr>
      <w:r>
        <w:rPr>
          <w:rFonts w:hint="eastAsia" w:ascii="方正黑体_GBK" w:hAnsi="仿宋" w:eastAsia="方正黑体_GBK"/>
          <w:bCs/>
          <w:szCs w:val="36"/>
        </w:rPr>
        <w:t>联系方式：</w:t>
      </w:r>
      <w:r>
        <w:rPr>
          <w:rFonts w:hint="eastAsia" w:ascii="方正黑体_GBK" w:hAnsi="仿宋" w:eastAsia="方正黑体_GBK"/>
          <w:bCs/>
          <w:szCs w:val="36"/>
          <w:u w:val="single"/>
        </w:rPr>
        <w:t xml:space="preserve">                                </w:t>
      </w:r>
    </w:p>
    <w:p>
      <w:pPr>
        <w:adjustRightInd w:val="0"/>
        <w:snapToGrid w:val="0"/>
        <w:spacing w:line="594" w:lineRule="exact"/>
        <w:ind w:firstLine="1280" w:firstLineChars="400"/>
        <w:jc w:val="left"/>
        <w:rPr>
          <w:rFonts w:ascii="方正黑体_GBK" w:hAnsi="仿宋" w:eastAsia="方正黑体_GBK"/>
          <w:bCs/>
          <w:szCs w:val="36"/>
        </w:rPr>
      </w:pPr>
      <w:r>
        <w:rPr>
          <w:rFonts w:hint="eastAsia" w:ascii="方正黑体_GBK" w:hAnsi="仿宋" w:eastAsia="方正黑体_GBK"/>
          <w:bCs/>
          <w:szCs w:val="36"/>
        </w:rPr>
        <w:t>电子邮箱：</w:t>
      </w:r>
      <w:r>
        <w:rPr>
          <w:rFonts w:hint="eastAsia" w:ascii="方正黑体_GBK" w:hAnsi="仿宋" w:eastAsia="方正黑体_GBK"/>
          <w:bCs/>
          <w:szCs w:val="36"/>
          <w:u w:val="single"/>
        </w:rPr>
        <w:t xml:space="preserve">                                </w:t>
      </w:r>
    </w:p>
    <w:p>
      <w:pPr>
        <w:adjustRightInd w:val="0"/>
        <w:snapToGrid w:val="0"/>
        <w:spacing w:line="594" w:lineRule="exact"/>
        <w:ind w:firstLine="1280" w:firstLineChars="400"/>
        <w:jc w:val="left"/>
        <w:rPr>
          <w:rFonts w:ascii="方正黑体_GBK" w:hAnsi="仿宋" w:eastAsia="方正黑体_GBK"/>
          <w:b/>
          <w:szCs w:val="36"/>
          <w:u w:val="single"/>
        </w:rPr>
      </w:pPr>
      <w:r>
        <w:rPr>
          <w:rFonts w:hint="eastAsia" w:ascii="方正黑体_GBK" w:hAnsi="仿宋" w:eastAsia="方正黑体_GBK"/>
          <w:bCs/>
          <w:szCs w:val="36"/>
        </w:rPr>
        <w:t>申报日期：</w:t>
      </w:r>
      <w:r>
        <w:rPr>
          <w:rFonts w:hint="eastAsia" w:ascii="方正黑体_GBK" w:hAnsi="仿宋" w:eastAsia="方正黑体_GBK"/>
          <w:bCs/>
          <w:szCs w:val="36"/>
          <w:u w:val="single"/>
        </w:rPr>
        <w:t xml:space="preserve">                                </w:t>
      </w:r>
    </w:p>
    <w:p>
      <w:pPr>
        <w:adjustRightInd w:val="0"/>
        <w:snapToGrid w:val="0"/>
        <w:spacing w:line="594" w:lineRule="exact"/>
        <w:rPr>
          <w:rFonts w:ascii="宋体" w:hAnsi="宋体" w:eastAsia="宋体"/>
          <w:b/>
          <w:sz w:val="24"/>
          <w:szCs w:val="36"/>
        </w:rPr>
      </w:pPr>
    </w:p>
    <w:p>
      <w:pPr>
        <w:adjustRightInd w:val="0"/>
        <w:snapToGrid w:val="0"/>
        <w:spacing w:line="594" w:lineRule="exact"/>
        <w:rPr>
          <w:rFonts w:ascii="宋体" w:hAnsi="宋体" w:eastAsia="宋体"/>
          <w:b/>
          <w:sz w:val="24"/>
          <w:szCs w:val="36"/>
        </w:rPr>
      </w:pPr>
    </w:p>
    <w:p>
      <w:pPr>
        <w:spacing w:line="594" w:lineRule="exact"/>
        <w:rPr>
          <w:rFonts w:ascii="宋体" w:hAnsi="宋体" w:eastAsia="宋体"/>
          <w:b/>
          <w:sz w:val="24"/>
          <w:szCs w:val="36"/>
        </w:rPr>
      </w:pPr>
    </w:p>
    <w:p>
      <w:pPr>
        <w:spacing w:line="594" w:lineRule="exact"/>
        <w:rPr>
          <w:rFonts w:ascii="宋体" w:hAnsi="宋体" w:eastAsia="宋体"/>
          <w:b/>
          <w:sz w:val="24"/>
          <w:szCs w:val="36"/>
        </w:rPr>
      </w:pPr>
    </w:p>
    <w:p>
      <w:pPr>
        <w:pStyle w:val="2"/>
        <w:rPr>
          <w:rFonts w:ascii="宋体" w:hAnsi="宋体" w:eastAsia="宋体"/>
          <w:b/>
          <w:sz w:val="24"/>
          <w:szCs w:val="36"/>
        </w:rPr>
      </w:pPr>
    </w:p>
    <w:p>
      <w:pPr>
        <w:pStyle w:val="2"/>
        <w:rPr>
          <w:rFonts w:ascii="宋体" w:hAnsi="宋体" w:eastAsia="宋体"/>
          <w:b/>
          <w:sz w:val="24"/>
          <w:szCs w:val="36"/>
        </w:rPr>
      </w:pPr>
    </w:p>
    <w:p>
      <w:pPr>
        <w:pStyle w:val="2"/>
        <w:rPr>
          <w:rFonts w:ascii="宋体" w:hAnsi="宋体" w:eastAsia="宋体"/>
          <w:b/>
          <w:sz w:val="24"/>
          <w:szCs w:val="36"/>
        </w:rPr>
      </w:pPr>
    </w:p>
    <w:p>
      <w:pPr>
        <w:pStyle w:val="2"/>
        <w:rPr>
          <w:rFonts w:ascii="宋体" w:hAnsi="宋体" w:eastAsia="宋体"/>
          <w:b/>
          <w:sz w:val="24"/>
          <w:szCs w:val="36"/>
        </w:rPr>
      </w:pPr>
    </w:p>
    <w:p>
      <w:pPr>
        <w:spacing w:line="594" w:lineRule="exact"/>
        <w:jc w:val="center"/>
        <w:rPr>
          <w:rFonts w:ascii="方正黑体_GBK" w:hAnsi="长城小标宋体" w:eastAsia="方正黑体_GBK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重庆市中医药战略发展研究院  制</w:t>
      </w:r>
    </w:p>
    <w:p>
      <w:pPr>
        <w:spacing w:line="594" w:lineRule="exact"/>
        <w:jc w:val="center"/>
        <w:rPr>
          <w:rFonts w:ascii="方正楷体_GBK" w:hAnsi="方正楷体_GBK" w:eastAsia="方正楷体_GBK" w:cs="方正楷体_GBK"/>
          <w:sz w:val="30"/>
          <w:szCs w:val="30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二〇二四年一月</w:t>
      </w:r>
    </w:p>
    <w:p>
      <w:pPr>
        <w:spacing w:line="594" w:lineRule="exact"/>
        <w:ind w:firstLine="640" w:firstLineChars="200"/>
        <w:rPr>
          <w:szCs w:val="32"/>
        </w:rPr>
      </w:pPr>
    </w:p>
    <w:p>
      <w:pPr>
        <w:spacing w:line="594" w:lineRule="exact"/>
        <w:rPr>
          <w:szCs w:val="32"/>
        </w:rPr>
      </w:pPr>
    </w:p>
    <w:p>
      <w:pPr>
        <w:adjustRightInd w:val="0"/>
        <w:snapToGrid w:val="0"/>
        <w:spacing w:line="594" w:lineRule="exact"/>
        <w:jc w:val="center"/>
        <w:rPr>
          <w:rFonts w:ascii="方正黑体_GBK" w:hAnsi="长城小标宋体" w:eastAsia="方正黑体_GBK"/>
          <w:sz w:val="44"/>
          <w:szCs w:val="44"/>
        </w:rPr>
      </w:pPr>
      <w:r>
        <w:rPr>
          <w:rFonts w:hint="eastAsia" w:ascii="方正黑体_GBK" w:hAnsi="长城小标宋体" w:eastAsia="方正黑体_GBK"/>
          <w:sz w:val="44"/>
          <w:szCs w:val="44"/>
        </w:rPr>
        <w:t>填 写 说 明</w:t>
      </w:r>
    </w:p>
    <w:p>
      <w:pPr>
        <w:adjustRightInd w:val="0"/>
        <w:snapToGrid w:val="0"/>
        <w:spacing w:line="594" w:lineRule="exact"/>
        <w:jc w:val="center"/>
        <w:rPr>
          <w:rFonts w:ascii="方正仿宋_GBK" w:hAnsi="方正仿宋_GBK" w:cs="方正仿宋_GBK"/>
          <w:b/>
          <w:bCs/>
          <w:sz w:val="36"/>
          <w:szCs w:val="36"/>
        </w:rPr>
      </w:pPr>
    </w:p>
    <w:p>
      <w:pPr>
        <w:adjustRightInd w:val="0"/>
        <w:snapToGrid w:val="0"/>
        <w:spacing w:line="594" w:lineRule="exact"/>
        <w:ind w:firstLine="720" w:firstLineChars="200"/>
        <w:rPr>
          <w:rFonts w:ascii="方正仿宋_GBK" w:hAnsi="方正仿宋_GBK" w:cs="方正仿宋_GBK"/>
          <w:sz w:val="36"/>
          <w:szCs w:val="36"/>
        </w:rPr>
      </w:pPr>
      <w:r>
        <w:rPr>
          <w:rFonts w:hint="eastAsia" w:ascii="方正仿宋_GBK" w:hAnsi="方正仿宋_GBK" w:cs="方正仿宋_GBK"/>
          <w:sz w:val="36"/>
          <w:szCs w:val="36"/>
        </w:rPr>
        <w:t>一、申报书由申报单位填写，并报经分管校领导同意。</w:t>
      </w:r>
    </w:p>
    <w:p>
      <w:pPr>
        <w:adjustRightInd w:val="0"/>
        <w:snapToGrid w:val="0"/>
        <w:spacing w:line="594" w:lineRule="exact"/>
        <w:ind w:firstLine="720" w:firstLineChars="200"/>
        <w:rPr>
          <w:rFonts w:ascii="方正仿宋_GBK" w:hAnsi="方正仿宋_GBK" w:cs="方正仿宋_GBK"/>
          <w:sz w:val="36"/>
          <w:szCs w:val="36"/>
        </w:rPr>
      </w:pPr>
      <w:r>
        <w:rPr>
          <w:rFonts w:hint="eastAsia" w:ascii="方正仿宋_GBK" w:hAnsi="方正仿宋_GBK" w:cs="方正仿宋_GBK"/>
          <w:sz w:val="36"/>
          <w:szCs w:val="36"/>
        </w:rPr>
        <w:t>二、申报书中文字请用宋体小四号字填写，</w:t>
      </w:r>
      <w:r>
        <w:rPr>
          <w:sz w:val="36"/>
          <w:szCs w:val="36"/>
        </w:rPr>
        <w:t>1.2</w:t>
      </w:r>
      <w:r>
        <w:rPr>
          <w:rFonts w:hint="eastAsia" w:ascii="方正仿宋_GBK" w:hAnsi="方正仿宋_GBK" w:cs="方正仿宋_GBK"/>
          <w:sz w:val="36"/>
          <w:szCs w:val="36"/>
        </w:rPr>
        <w:t>倍行间距。</w:t>
      </w:r>
    </w:p>
    <w:p>
      <w:pPr>
        <w:adjustRightInd w:val="0"/>
        <w:snapToGrid w:val="0"/>
        <w:spacing w:line="594" w:lineRule="exact"/>
        <w:ind w:firstLine="720" w:firstLineChars="200"/>
        <w:rPr>
          <w:rFonts w:ascii="方正仿宋_GBK" w:hAnsi="方正仿宋_GBK" w:cs="方正仿宋_GBK"/>
          <w:sz w:val="36"/>
          <w:szCs w:val="36"/>
        </w:rPr>
      </w:pPr>
      <w:r>
        <w:rPr>
          <w:rFonts w:hint="eastAsia" w:ascii="方正仿宋_GBK" w:hAnsi="方正仿宋_GBK" w:cs="方正仿宋_GBK"/>
          <w:sz w:val="36"/>
          <w:szCs w:val="36"/>
        </w:rPr>
        <w:t>三、凡不填写内容的栏目，请用“无”标示。</w:t>
      </w:r>
    </w:p>
    <w:p>
      <w:pPr>
        <w:adjustRightInd w:val="0"/>
        <w:snapToGrid w:val="0"/>
        <w:spacing w:line="594" w:lineRule="exact"/>
        <w:ind w:firstLine="720" w:firstLineChars="200"/>
        <w:rPr>
          <w:rFonts w:ascii="方正仿宋_GBK" w:hAnsi="方正仿宋_GBK" w:cs="方正仿宋_GBK"/>
          <w:sz w:val="36"/>
          <w:szCs w:val="36"/>
        </w:rPr>
      </w:pPr>
      <w:r>
        <w:rPr>
          <w:rFonts w:hint="eastAsia" w:ascii="方正仿宋_GBK" w:hAnsi="方正仿宋_GBK" w:cs="方正仿宋_GBK"/>
          <w:sz w:val="36"/>
          <w:szCs w:val="36"/>
        </w:rPr>
        <w:t>四、表格内各栏如填写不下，可自行顺延加页。</w:t>
      </w:r>
    </w:p>
    <w:p>
      <w:pPr>
        <w:spacing w:line="594" w:lineRule="exact"/>
      </w:pPr>
      <w:r>
        <w:br w:type="page"/>
      </w:r>
    </w:p>
    <w:p>
      <w:pPr>
        <w:adjustRightInd w:val="0"/>
        <w:snapToGrid w:val="0"/>
        <w:spacing w:line="594" w:lineRule="exact"/>
        <w:jc w:val="lef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一、基本信息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02"/>
        <w:gridCol w:w="1020"/>
        <w:gridCol w:w="1449"/>
        <w:gridCol w:w="1448"/>
        <w:gridCol w:w="29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2102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专项研究</w:t>
            </w:r>
          </w:p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中心名称</w:t>
            </w:r>
          </w:p>
        </w:tc>
        <w:tc>
          <w:tcPr>
            <w:tcW w:w="6856" w:type="dxa"/>
            <w:gridSpan w:val="4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2102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研究领域</w:t>
            </w:r>
          </w:p>
        </w:tc>
        <w:tc>
          <w:tcPr>
            <w:tcW w:w="6856" w:type="dxa"/>
            <w:gridSpan w:val="4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5" w:hRule="atLeast"/>
          <w:jc w:val="center"/>
        </w:trPr>
        <w:tc>
          <w:tcPr>
            <w:tcW w:w="2102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申报单位名称</w:t>
            </w:r>
          </w:p>
        </w:tc>
        <w:tc>
          <w:tcPr>
            <w:tcW w:w="6856" w:type="dxa"/>
            <w:gridSpan w:val="4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102" w:type="dxa"/>
            <w:vMerge w:val="restart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专项研究中心</w:t>
            </w:r>
          </w:p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2939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102" w:type="dxa"/>
            <w:vMerge w:val="continue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2939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102" w:type="dxa"/>
            <w:vMerge w:val="continue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2939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68" w:hRule="atLeast"/>
          <w:jc w:val="center"/>
        </w:trPr>
        <w:tc>
          <w:tcPr>
            <w:tcW w:w="2102" w:type="dxa"/>
            <w:vMerge w:val="restart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研究方向</w:t>
            </w:r>
          </w:p>
        </w:tc>
        <w:tc>
          <w:tcPr>
            <w:tcW w:w="6856" w:type="dxa"/>
            <w:gridSpan w:val="4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1.xx（限50字</w:t>
            </w:r>
            <w:r>
              <w:rPr>
                <w:rFonts w:hint="eastAsia"/>
                <w:sz w:val="28"/>
                <w:szCs w:val="28"/>
              </w:rPr>
              <w:t>以内</w:t>
            </w:r>
            <w:r>
              <w:rPr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594" w:lineRule="exact"/>
              <w:jc w:val="lef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4" w:lineRule="exact"/>
              <w:jc w:val="left"/>
              <w:rPr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85" w:hRule="atLeast"/>
          <w:jc w:val="center"/>
        </w:trPr>
        <w:tc>
          <w:tcPr>
            <w:tcW w:w="2102" w:type="dxa"/>
            <w:vMerge w:val="continue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56" w:type="dxa"/>
            <w:gridSpan w:val="4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2.xx（限50字</w:t>
            </w:r>
            <w:r>
              <w:rPr>
                <w:rFonts w:hint="eastAsia"/>
                <w:sz w:val="28"/>
                <w:szCs w:val="28"/>
              </w:rPr>
              <w:t>以内</w:t>
            </w:r>
            <w:r>
              <w:rPr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594" w:lineRule="exact"/>
              <w:jc w:val="left"/>
              <w:rPr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594" w:lineRule="exact"/>
              <w:jc w:val="left"/>
              <w:rPr>
                <w:sz w:val="28"/>
                <w:szCs w:val="28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9" w:hRule="atLeast"/>
          <w:jc w:val="center"/>
        </w:trPr>
        <w:tc>
          <w:tcPr>
            <w:tcW w:w="2102" w:type="dxa"/>
            <w:vMerge w:val="continue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56" w:type="dxa"/>
            <w:gridSpan w:val="4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3.xx（限50字</w:t>
            </w:r>
            <w:r>
              <w:rPr>
                <w:rFonts w:hint="eastAsia"/>
                <w:sz w:val="28"/>
                <w:szCs w:val="28"/>
              </w:rPr>
              <w:t>以内</w:t>
            </w:r>
            <w:r>
              <w:rPr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594" w:lineRule="exact"/>
              <w:jc w:val="left"/>
              <w:rPr>
                <w:sz w:val="28"/>
                <w:szCs w:val="28"/>
              </w:rPr>
            </w:pPr>
          </w:p>
          <w:p>
            <w:pPr>
              <w:pStyle w:val="2"/>
              <w:rPr>
                <w:sz w:val="28"/>
                <w:szCs w:val="28"/>
              </w:rPr>
            </w:pPr>
          </w:p>
          <w:p>
            <w:pPr>
              <w:pStyle w:val="2"/>
              <w:rPr>
                <w:sz w:val="28"/>
                <w:szCs w:val="28"/>
              </w:rPr>
            </w:pPr>
          </w:p>
          <w:p>
            <w:pPr>
              <w:pStyle w:val="2"/>
              <w:rPr>
                <w:sz w:val="28"/>
                <w:szCs w:val="28"/>
              </w:rPr>
            </w:pPr>
          </w:p>
        </w:tc>
      </w:tr>
    </w:tbl>
    <w:p>
      <w:pPr>
        <w:spacing w:line="594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二、研究队伍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1160"/>
        <w:gridCol w:w="248"/>
        <w:gridCol w:w="911"/>
        <w:gridCol w:w="94"/>
        <w:gridCol w:w="920"/>
        <w:gridCol w:w="509"/>
        <w:gridCol w:w="594"/>
        <w:gridCol w:w="1238"/>
        <w:gridCol w:w="482"/>
        <w:gridCol w:w="797"/>
        <w:gridCol w:w="718"/>
        <w:gridCol w:w="1227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（一）</w:t>
            </w:r>
            <w:r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  <w:t>负责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姓    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性    别</w:t>
            </w:r>
          </w:p>
        </w:tc>
        <w:tc>
          <w:tcPr>
            <w:tcW w:w="2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证件类型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证件号码</w:t>
            </w:r>
          </w:p>
        </w:tc>
        <w:tc>
          <w:tcPr>
            <w:tcW w:w="2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学    历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学    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专    业</w:t>
            </w:r>
          </w:p>
        </w:tc>
        <w:tc>
          <w:tcPr>
            <w:tcW w:w="2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职    称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职    务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办公电话</w:t>
            </w:r>
          </w:p>
        </w:tc>
        <w:tc>
          <w:tcPr>
            <w:tcW w:w="2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移动电话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6" w:hRule="atLeast"/>
        </w:trPr>
        <w:tc>
          <w:tcPr>
            <w:tcW w:w="90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学术地位，学术水平（简述在申报研究领域主持科研项目；发表学术论文；参与国家或牵头制定市级行业标准、科研成果转化等情况，附证明材料）。</w:t>
            </w:r>
          </w:p>
          <w:p>
            <w:pPr>
              <w:adjustRightInd w:val="0"/>
              <w:snapToGrid w:val="0"/>
              <w:spacing w:line="594" w:lineRule="exac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4" w:lineRule="exac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4" w:lineRule="exac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4" w:lineRule="exac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594" w:lineRule="exact"/>
            </w:pPr>
          </w:p>
          <w:p>
            <w:pPr>
              <w:spacing w:line="594" w:lineRule="exact"/>
            </w:pPr>
          </w:p>
          <w:p>
            <w:pPr>
              <w:adjustRightInd w:val="0"/>
              <w:snapToGrid w:val="0"/>
              <w:spacing w:line="594" w:lineRule="exac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4" w:lineRule="exac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4" w:lineRule="exac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594" w:lineRule="exact"/>
            </w:pPr>
          </w:p>
          <w:p>
            <w:pPr>
              <w:adjustRightInd w:val="0"/>
              <w:snapToGrid w:val="0"/>
              <w:spacing w:line="594" w:lineRule="exac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4" w:lineRule="exac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594" w:lineRule="exac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687" w:hRule="atLeast"/>
        </w:trPr>
        <w:tc>
          <w:tcPr>
            <w:tcW w:w="8898" w:type="dxa"/>
            <w:gridSpan w:val="12"/>
            <w:tcBorders>
              <w:top w:val="single" w:color="auto" w:sz="6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594" w:lineRule="exact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（二）研究团队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562" w:hRule="atLeast"/>
        </w:trPr>
        <w:tc>
          <w:tcPr>
            <w:tcW w:w="1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姓名</w:t>
            </w: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性别</w:t>
            </w: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学历</w:t>
            </w: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职称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人才类型（时间）</w:t>
            </w: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主要成果</w:t>
            </w: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研究方向（是否经过专业技术和法规培训）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562" w:hRule="atLeast"/>
        </w:trPr>
        <w:tc>
          <w:tcPr>
            <w:tcW w:w="1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562" w:hRule="atLeast"/>
        </w:trPr>
        <w:tc>
          <w:tcPr>
            <w:tcW w:w="1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562" w:hRule="atLeast"/>
        </w:trPr>
        <w:tc>
          <w:tcPr>
            <w:tcW w:w="1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562" w:hRule="atLeast"/>
        </w:trPr>
        <w:tc>
          <w:tcPr>
            <w:tcW w:w="1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562" w:hRule="atLeast"/>
        </w:trPr>
        <w:tc>
          <w:tcPr>
            <w:tcW w:w="1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562" w:hRule="atLeast"/>
        </w:trPr>
        <w:tc>
          <w:tcPr>
            <w:tcW w:w="1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562" w:hRule="atLeast"/>
        </w:trPr>
        <w:tc>
          <w:tcPr>
            <w:tcW w:w="1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562" w:hRule="atLeast"/>
        </w:trPr>
        <w:tc>
          <w:tcPr>
            <w:tcW w:w="1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562" w:hRule="atLeast"/>
        </w:trPr>
        <w:tc>
          <w:tcPr>
            <w:tcW w:w="1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562" w:hRule="atLeast"/>
        </w:trPr>
        <w:tc>
          <w:tcPr>
            <w:tcW w:w="1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562" w:hRule="atLeast"/>
        </w:trPr>
        <w:tc>
          <w:tcPr>
            <w:tcW w:w="1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562" w:hRule="atLeast"/>
        </w:trPr>
        <w:tc>
          <w:tcPr>
            <w:tcW w:w="1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562" w:hRule="atLeast"/>
        </w:trPr>
        <w:tc>
          <w:tcPr>
            <w:tcW w:w="1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562" w:hRule="atLeast"/>
        </w:trPr>
        <w:tc>
          <w:tcPr>
            <w:tcW w:w="1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562" w:hRule="atLeast"/>
        </w:trPr>
        <w:tc>
          <w:tcPr>
            <w:tcW w:w="1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82" w:type="dxa"/>
          <w:cantSplit/>
          <w:trHeight w:val="562" w:hRule="atLeast"/>
        </w:trPr>
        <w:tc>
          <w:tcPr>
            <w:tcW w:w="1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</w:tbl>
    <w:p>
      <w:pPr>
        <w:spacing w:line="594" w:lineRule="exact"/>
        <w:ind w:firstLine="640" w:firstLineChars="200"/>
        <w:rPr>
          <w:rFonts w:ascii="方正黑体_GBK" w:hAnsi="黑体" w:eastAsia="方正黑体_GBK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594" w:lineRule="exact"/>
        <w:ind w:firstLine="640" w:firstLineChars="200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三、专项研究中心建设的目的和意义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  <w:t>简述专项研究中心建设的科学目标，拟解决的关键科学问题，对行业发展的贡献，对国家和地方经济、社会发展的作用。</w:t>
            </w: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>
      <w:pPr>
        <w:spacing w:line="594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四、研究领域最新进展、发展趋势、应用前景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  <w:t>简述该研究领域最新进展、发展趋势、应用前景。</w:t>
            </w: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>
      <w:pPr>
        <w:spacing w:line="594" w:lineRule="exact"/>
        <w:rPr>
          <w:rFonts w:ascii="方正黑体_GBK" w:hAnsi="黑体" w:eastAsia="方正黑体_GBK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594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五、现有研究工作基础和水平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  <w:t>（一）在国际、国内、市内以及行业的影响及地位。</w:t>
            </w: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  <w:t>（二）已具备的研究条件（科研场地、仪器设备与配套设施等情况）。</w:t>
            </w:r>
          </w:p>
          <w:p>
            <w:pPr>
              <w:snapToGrid w:val="0"/>
              <w:spacing w:line="594" w:lineRule="exact"/>
              <w:ind w:firstLine="560" w:firstLineChars="200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ind w:firstLine="560" w:firstLineChars="200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594" w:lineRule="exact"/>
            </w:pPr>
          </w:p>
          <w:p>
            <w:pPr>
              <w:spacing w:line="594" w:lineRule="exact"/>
            </w:pPr>
          </w:p>
          <w:p>
            <w:pPr>
              <w:spacing w:line="594" w:lineRule="exact"/>
            </w:pPr>
          </w:p>
          <w:p>
            <w:pPr>
              <w:spacing w:line="594" w:lineRule="exact"/>
            </w:pPr>
          </w:p>
          <w:p>
            <w:pPr>
              <w:spacing w:line="594" w:lineRule="exact"/>
            </w:pPr>
          </w:p>
          <w:p>
            <w:pPr>
              <w:spacing w:line="594" w:lineRule="exact"/>
            </w:pPr>
          </w:p>
          <w:p>
            <w:pPr>
              <w:spacing w:line="594" w:lineRule="exact"/>
            </w:pPr>
          </w:p>
          <w:p>
            <w:pPr>
              <w:spacing w:line="594" w:lineRule="exact"/>
            </w:pPr>
          </w:p>
          <w:p>
            <w:pPr>
              <w:spacing w:line="594" w:lineRule="exact"/>
            </w:pPr>
          </w:p>
          <w:p>
            <w:pPr>
              <w:spacing w:line="594" w:lineRule="exact"/>
            </w:pPr>
          </w:p>
          <w:p>
            <w:pPr>
              <w:spacing w:line="594" w:lineRule="exact"/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>
      <w:pPr>
        <w:spacing w:line="594" w:lineRule="exact"/>
        <w:ind w:firstLine="640" w:firstLineChars="200"/>
        <w:rPr>
          <w:rFonts w:ascii="方正黑体_GBK" w:hAnsi="黑体" w:eastAsia="方正黑体_GBK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0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1"/>
        <w:gridCol w:w="45"/>
        <w:gridCol w:w="110"/>
        <w:gridCol w:w="915"/>
        <w:gridCol w:w="246"/>
        <w:gridCol w:w="154"/>
        <w:gridCol w:w="145"/>
        <w:gridCol w:w="681"/>
        <w:gridCol w:w="265"/>
        <w:gridCol w:w="23"/>
        <w:gridCol w:w="346"/>
        <w:gridCol w:w="112"/>
        <w:gridCol w:w="663"/>
        <w:gridCol w:w="219"/>
        <w:gridCol w:w="171"/>
        <w:gridCol w:w="111"/>
        <w:gridCol w:w="265"/>
        <w:gridCol w:w="310"/>
        <w:gridCol w:w="225"/>
        <w:gridCol w:w="158"/>
        <w:gridCol w:w="476"/>
        <w:gridCol w:w="664"/>
        <w:gridCol w:w="228"/>
        <w:gridCol w:w="20"/>
        <w:gridCol w:w="330"/>
        <w:gridCol w:w="381"/>
        <w:gridCol w:w="698"/>
        <w:gridCol w:w="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060" w:type="dxa"/>
            <w:gridSpan w:val="29"/>
            <w:vAlign w:val="center"/>
          </w:tcPr>
          <w:p>
            <w:pPr>
              <w:widowControl/>
              <w:spacing w:line="594" w:lineRule="exact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（三）承担的科研项目清单</w:t>
            </w:r>
            <w:bookmarkStart w:id="0" w:name="OLE_LINK5"/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（限10项）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82" w:type="dxa"/>
            <w:gridSpan w:val="3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立项年度</w:t>
            </w:r>
          </w:p>
        </w:tc>
        <w:tc>
          <w:tcPr>
            <w:tcW w:w="1514" w:type="dxa"/>
            <w:gridSpan w:val="6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项目/课题编号</w:t>
            </w:r>
          </w:p>
        </w:tc>
        <w:tc>
          <w:tcPr>
            <w:tcW w:w="1511" w:type="dxa"/>
            <w:gridSpan w:val="5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项目/课题类别</w:t>
            </w:r>
          </w:p>
        </w:tc>
        <w:tc>
          <w:tcPr>
            <w:tcW w:w="1545" w:type="dxa"/>
            <w:gridSpan w:val="6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项目/课题名称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获批经费（万元）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82" w:type="dxa"/>
            <w:gridSpan w:val="3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6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82" w:type="dxa"/>
            <w:gridSpan w:val="3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6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82" w:type="dxa"/>
            <w:gridSpan w:val="3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6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82" w:type="dxa"/>
            <w:gridSpan w:val="3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6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2" w:type="dxa"/>
            <w:gridSpan w:val="3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6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2" w:type="dxa"/>
            <w:gridSpan w:val="3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6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060" w:type="dxa"/>
            <w:gridSpan w:val="29"/>
            <w:vAlign w:val="center"/>
          </w:tcPr>
          <w:p>
            <w:pPr>
              <w:autoSpaceDN w:val="0"/>
              <w:spacing w:line="594" w:lineRule="exact"/>
              <w:jc w:val="left"/>
              <w:textAlignment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（四）代表性论文清单</w:t>
            </w:r>
            <w:bookmarkStart w:id="1" w:name="OLE_LINK6"/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（限10篇）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92" w:type="dxa"/>
            <w:gridSpan w:val="4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427" w:type="dxa"/>
            <w:gridSpan w:val="5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429" w:type="dxa"/>
            <w:gridSpan w:val="5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通讯作者</w:t>
            </w:r>
          </w:p>
        </w:tc>
        <w:tc>
          <w:tcPr>
            <w:tcW w:w="2061" w:type="dxa"/>
            <w:gridSpan w:val="6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出版杂志名称</w:t>
            </w:r>
          </w:p>
        </w:tc>
        <w:tc>
          <w:tcPr>
            <w:tcW w:w="1429" w:type="dxa"/>
            <w:gridSpan w:val="4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gridSpan w:val="6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gridSpan w:val="6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gridSpan w:val="6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gridSpan w:val="6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gridSpan w:val="6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gridSpan w:val="6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gridSpan w:val="6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gridSpan w:val="6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gridSpan w:val="6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9"/>
          </w:tcPr>
          <w:p>
            <w:pPr>
              <w:spacing w:line="594" w:lineRule="exact"/>
              <w:ind w:firstLine="560" w:firstLineChars="200"/>
              <w:rPr>
                <w:rFonts w:ascii="仿宋" w:hAnsi="仿宋" w:eastAsia="仿宋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（五）出版专著情况</w:t>
            </w:r>
            <w:bookmarkStart w:id="2" w:name="OLE_LINK7"/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（限10部）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>著作名称</w:t>
            </w:r>
          </w:p>
        </w:tc>
        <w:tc>
          <w:tcPr>
            <w:tcW w:w="1114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>作者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>作者排序</w:t>
            </w:r>
          </w:p>
        </w:tc>
        <w:tc>
          <w:tcPr>
            <w:tcW w:w="1076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>出版单位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>书号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>出版日期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>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14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076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859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 xml:space="preserve">主编 </w:t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14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076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859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 xml:space="preserve">主编 </w:t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14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076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859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 xml:space="preserve">主编 </w:t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14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076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859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 xml:space="preserve">主编 </w:t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gridSpan w:val="3"/>
            <w:vAlign w:val="center"/>
          </w:tcPr>
          <w:p>
            <w:pPr>
              <w:autoSpaceDN w:val="0"/>
              <w:spacing w:line="594" w:lineRule="exact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14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076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859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 xml:space="preserve">主编 </w:t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14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076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859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 xml:space="preserve">主编 </w:t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14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076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859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 xml:space="preserve">主编 </w:t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14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076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859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 xml:space="preserve">主编 </w:t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14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076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859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仿宋" w:hAnsi="仿宋" w:eastAsia="仿宋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 xml:space="preserve">主编 </w:t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2"/>
                <w:szCs w:val="24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9"/>
          </w:tcPr>
          <w:p>
            <w:pPr>
              <w:autoSpaceDN w:val="0"/>
              <w:spacing w:line="594" w:lineRule="exact"/>
              <w:textAlignment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bookmarkStart w:id="3" w:name="OLE_LINK10" w:colFirst="0" w:colLast="6"/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（六）科技奖励情况</w:t>
            </w:r>
            <w:bookmarkStart w:id="4" w:name="OLE_LINK8"/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（限5项）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82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获奖级别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奖项等级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获奖单位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授奖部门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060" w:type="dxa"/>
            <w:gridSpan w:val="29"/>
            <w:vAlign w:val="center"/>
          </w:tcPr>
          <w:p>
            <w:pPr>
              <w:spacing w:line="594" w:lineRule="exact"/>
              <w:ind w:firstLine="560" w:firstLineChars="200"/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（七）发明专利</w:t>
            </w:r>
            <w:bookmarkStart w:id="5" w:name="OLE_LINK9"/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（限10项）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66" w:type="dxa"/>
            <w:vAlign w:val="center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87" w:type="dxa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ascii="方正楷体_GBK" w:hAnsi="方正楷体_GBK" w:eastAsia="方正楷体_GBK" w:cs="方正楷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spacing w:line="594" w:lineRule="exact"/>
              <w:jc w:val="center"/>
              <w:rPr>
                <w:rFonts w:ascii="方正楷体_GBK" w:hAnsi="方正楷体_GBK" w:eastAsia="方正楷体_GBK" w:cs="方正楷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ascii="方正楷体_GBK" w:hAnsi="方正楷体_GBK" w:eastAsia="方正楷体_GBK" w:cs="方正楷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1240" w:type="dxa"/>
            <w:gridSpan w:val="6"/>
            <w:vAlign w:val="center"/>
          </w:tcPr>
          <w:p>
            <w:pPr>
              <w:spacing w:line="594" w:lineRule="exact"/>
              <w:jc w:val="center"/>
              <w:rPr>
                <w:rFonts w:ascii="方正楷体_GBK" w:hAnsi="方正楷体_GBK" w:eastAsia="方正楷体_GBK" w:cs="方正楷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1388" w:type="dxa"/>
            <w:gridSpan w:val="4"/>
            <w:vAlign w:val="center"/>
          </w:tcPr>
          <w:p>
            <w:pPr>
              <w:spacing w:line="594" w:lineRule="exact"/>
              <w:jc w:val="center"/>
              <w:rPr>
                <w:rFonts w:ascii="方正楷体_GBK" w:hAnsi="方正楷体_GBK" w:eastAsia="方正楷体_GBK" w:cs="方正楷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授权时间</w:t>
            </w:r>
          </w:p>
        </w:tc>
        <w:tc>
          <w:tcPr>
            <w:tcW w:w="1871" w:type="dxa"/>
            <w:gridSpan w:val="4"/>
            <w:vAlign w:val="center"/>
          </w:tcPr>
          <w:p>
            <w:pPr>
              <w:spacing w:line="594" w:lineRule="exact"/>
              <w:jc w:val="center"/>
              <w:rPr>
                <w:rFonts w:ascii="方正楷体_GBK" w:hAnsi="方正楷体_GBK" w:eastAsia="方正楷体_GBK" w:cs="方正楷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66" w:type="dxa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5"/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5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gridSpan w:val="6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66" w:type="dxa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5"/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5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gridSpan w:val="6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66" w:type="dxa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5"/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5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gridSpan w:val="6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66" w:type="dxa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5"/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5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gridSpan w:val="6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66" w:type="dxa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5"/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5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gridSpan w:val="6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66" w:type="dxa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5"/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5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gridSpan w:val="6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66" w:type="dxa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5"/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5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gridSpan w:val="6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66" w:type="dxa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5"/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5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gridSpan w:val="6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66" w:type="dxa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5"/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5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gridSpan w:val="6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66" w:type="dxa"/>
          </w:tcPr>
          <w:p>
            <w:pPr>
              <w:autoSpaceDN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5"/>
          </w:tcPr>
          <w:p>
            <w:pPr>
              <w:spacing w:line="594" w:lineRule="exact"/>
              <w:jc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5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gridSpan w:val="6"/>
          </w:tcPr>
          <w:p>
            <w:pPr>
              <w:spacing w:line="594" w:lineRule="exact"/>
              <w:ind w:firstLine="560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4"/>
          </w:tcPr>
          <w:p>
            <w:pPr>
              <w:spacing w:line="594" w:lineRule="exact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0" w:type="dxa"/>
            <w:gridSpan w:val="29"/>
            <w:vAlign w:val="center"/>
          </w:tcPr>
          <w:p>
            <w:pPr>
              <w:autoSpaceDN w:val="0"/>
              <w:snapToGrid w:val="0"/>
              <w:spacing w:line="594" w:lineRule="exact"/>
              <w:ind w:firstLine="560" w:firstLineChars="200"/>
              <w:textAlignment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（八）近3年标准指南制定</w:t>
            </w:r>
            <w:bookmarkStart w:id="6" w:name="OLE_LINK11"/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(限5项)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7" w:type="dxa"/>
            <w:gridSpan w:val="2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96" w:type="dxa"/>
            <w:gridSpan w:val="7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2710" w:type="dxa"/>
            <w:gridSpan w:val="11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标准级别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标准编号</w:t>
            </w:r>
          </w:p>
        </w:tc>
        <w:tc>
          <w:tcPr>
            <w:tcW w:w="2119" w:type="dxa"/>
            <w:gridSpan w:val="6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8"/>
                <w:szCs w:val="28"/>
              </w:rPr>
              <w:t>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7" w:type="dxa"/>
            <w:gridSpan w:val="2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gridSpan w:val="7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710" w:type="dxa"/>
            <w:gridSpan w:val="11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国家</w:t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行业</w:t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军队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gridSpan w:val="6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 xml:space="preserve">主持 </w:t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7" w:type="dxa"/>
            <w:gridSpan w:val="2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gridSpan w:val="7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710" w:type="dxa"/>
            <w:gridSpan w:val="11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国家</w:t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行业</w:t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军队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gridSpan w:val="6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 xml:space="preserve">主持 </w:t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7" w:type="dxa"/>
            <w:gridSpan w:val="2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gridSpan w:val="7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710" w:type="dxa"/>
            <w:gridSpan w:val="11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国家</w:t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行业</w:t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军队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gridSpan w:val="6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 xml:space="preserve">主持 </w:t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7" w:type="dxa"/>
            <w:gridSpan w:val="2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gridSpan w:val="7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710" w:type="dxa"/>
            <w:gridSpan w:val="11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国家</w:t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行业</w:t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军队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gridSpan w:val="6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 xml:space="preserve">主持 </w:t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7" w:type="dxa"/>
            <w:gridSpan w:val="2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gridSpan w:val="7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710" w:type="dxa"/>
            <w:gridSpan w:val="11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国家</w:t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行业</w:t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军队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gridSpan w:val="6"/>
            <w:vAlign w:val="center"/>
          </w:tcPr>
          <w:p>
            <w:pPr>
              <w:autoSpaceDN w:val="0"/>
              <w:snapToGrid w:val="0"/>
              <w:spacing w:line="594" w:lineRule="exact"/>
              <w:jc w:val="center"/>
              <w:textAlignment w:val="center"/>
              <w:rPr>
                <w:rFonts w:ascii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 xml:space="preserve">主持 </w:t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bCs/>
                <w:kern w:val="0"/>
                <w:sz w:val="28"/>
                <w:szCs w:val="28"/>
              </w:rPr>
              <w:t>参与</w:t>
            </w:r>
          </w:p>
        </w:tc>
      </w:tr>
    </w:tbl>
    <w:p>
      <w:pPr>
        <w:spacing w:line="594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六、研究方向和主要研究内容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  <w:t>简述中心各研究方向的主要研究内容。</w:t>
            </w: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>
      <w:pPr>
        <w:spacing w:line="594" w:lineRule="exact"/>
        <w:ind w:firstLine="640" w:firstLineChars="200"/>
        <w:rPr>
          <w:rFonts w:ascii="方正黑体_GBK" w:hAnsi="黑体" w:eastAsia="方正黑体_GBK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594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七、主要工作规划、预期目标和水平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</w:rPr>
              <w:t>从专业发展、研究内容、科研条件、人才队伍等方面阐述</w:t>
            </w: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94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594" w:lineRule="exact"/>
        <w:rPr>
          <w:rFonts w:ascii="方正黑体_GBK" w:hAnsi="方正黑体_GBK" w:eastAsia="方正黑体_GBK" w:cs="方正黑体_GBK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594" w:lineRule="exact"/>
        <w:ind w:firstLine="64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黑体_GBK" w:hAnsi="黑体" w:eastAsia="方正黑体_GBK"/>
          <w:szCs w:val="32"/>
        </w:rPr>
        <w:t>八、申报证明材料（</w:t>
      </w:r>
      <w:r>
        <w:rPr>
          <w:rFonts w:ascii="方正黑体_GBK" w:hAnsi="黑体" w:eastAsia="方正黑体_GBK"/>
          <w:szCs w:val="32"/>
        </w:rPr>
        <w:t>以附件形式</w:t>
      </w:r>
      <w:r>
        <w:rPr>
          <w:rFonts w:hint="eastAsia" w:ascii="方正黑体_GBK" w:hAnsi="黑体" w:eastAsia="方正黑体_GBK"/>
          <w:szCs w:val="32"/>
        </w:rPr>
        <w:t>，单独成册）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（一）专项研究中心固定人员中博士学位或副高级职称以上人员相关证明（可由单位人事部门提供清单并盖章）；培养（或引进）国家级或省部级人才佐证；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（二）科研项目、科技奖励、发明专利、论文、专著有关证明材料（批文、项目合同、奖励证书、专利证书、代表性学术论文首页、代表性著作封面和版权页等）；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（三）带头人相关业绩佐证材料；</w:t>
      </w:r>
    </w:p>
    <w:p>
      <w:pPr>
        <w:adjustRightInd w:val="0"/>
        <w:snapToGrid w:val="0"/>
        <w:spacing w:line="594" w:lineRule="exact"/>
        <w:ind w:firstLine="640" w:firstLineChars="200"/>
        <w:rPr>
          <w:rFonts w:hAnsi="宋体" w:eastAsia="仿宋_GB2312"/>
          <w:sz w:val="24"/>
          <w:szCs w:val="32"/>
        </w:rPr>
      </w:pPr>
      <w:r>
        <w:rPr>
          <w:rFonts w:hint="eastAsia" w:ascii="方正仿宋_GBK" w:hAnsi="方正仿宋_GBK" w:cs="方正仿宋_GBK"/>
          <w:szCs w:val="32"/>
        </w:rPr>
        <w:t>（四）其他补充材料。</w:t>
      </w:r>
    </w:p>
    <w:p>
      <w:pPr>
        <w:spacing w:line="594" w:lineRule="exact"/>
        <w:ind w:firstLine="640" w:firstLineChars="200"/>
      </w:pPr>
    </w:p>
    <w:sectPr>
      <w:pgSz w:w="11906" w:h="16838"/>
      <w:pgMar w:top="1984" w:right="1446" w:bottom="1644" w:left="14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79499C-42DE-46FD-AF6A-56563167F8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8D81A95-E9D5-4D5C-B0CE-CD07E299959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E195957-6ECE-4507-B2F1-442776C3FAE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5529033-A096-4B5D-BB91-5EC3BD2A57AD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89AB75BA-11AE-455E-849A-7D0D778B6A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E1DDF2C-35C0-4351-8E59-4CD032650C75}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  <w:embedRegular r:id="rId7" w:fontKey="{7B9FCE96-F958-45AE-ABAE-FDC66EF6003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122A194E-9426-4870-80DF-2FE50F49F92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9" w:fontKey="{F2E6DFE5-85F8-46C7-8F33-B5FC936C16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NGI1NjVlMTkzYjBmZjllZjFlNjEwNjEyZTQzNWMifQ=="/>
  </w:docVars>
  <w:rsids>
    <w:rsidRoot w:val="18060E44"/>
    <w:rsid w:val="00026EFD"/>
    <w:rsid w:val="00CA03E1"/>
    <w:rsid w:val="00FA7E9F"/>
    <w:rsid w:val="04885618"/>
    <w:rsid w:val="065A64DE"/>
    <w:rsid w:val="09E13431"/>
    <w:rsid w:val="143B21B6"/>
    <w:rsid w:val="18060E44"/>
    <w:rsid w:val="188647DA"/>
    <w:rsid w:val="18C1177B"/>
    <w:rsid w:val="28414B1B"/>
    <w:rsid w:val="28DC615D"/>
    <w:rsid w:val="2FA36C35"/>
    <w:rsid w:val="37360A9F"/>
    <w:rsid w:val="39932F68"/>
    <w:rsid w:val="3C3B3A8E"/>
    <w:rsid w:val="3EC03881"/>
    <w:rsid w:val="3F9D07CE"/>
    <w:rsid w:val="43144A19"/>
    <w:rsid w:val="4A647BE3"/>
    <w:rsid w:val="4BEB71BF"/>
    <w:rsid w:val="4ECE1A58"/>
    <w:rsid w:val="53933738"/>
    <w:rsid w:val="54CE7683"/>
    <w:rsid w:val="59CF2ED8"/>
    <w:rsid w:val="5BA8378D"/>
    <w:rsid w:val="5D533C19"/>
    <w:rsid w:val="5E3D5DAD"/>
    <w:rsid w:val="63281E65"/>
    <w:rsid w:val="6D136580"/>
    <w:rsid w:val="6E080C99"/>
    <w:rsid w:val="7780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546</Words>
  <Characters>3117</Characters>
  <Lines>25</Lines>
  <Paragraphs>7</Paragraphs>
  <TotalTime>31</TotalTime>
  <ScaleCrop>false</ScaleCrop>
  <LinksUpToDate>false</LinksUpToDate>
  <CharactersWithSpaces>3656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2023-12-18T04:01:00Z</dcterms:created>
  <dc:creator>高偁真</dc:creator>
  <cp:lastModifiedBy>高偁真</cp:lastModifiedBy>
  <cp:lastPrinted>2023-12-19T02:04:00Z</cp:lastPrinted>
  <dcterms:modified xsi:type="dcterms:W3CDTF">2024-04-12T03:45:28Z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BFE086CB795B4F828D872E39BE2F2FA2_13</vt:lpwstr>
  </property>
</Properties>
</file>